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2" w:rsidRPr="003D25D2" w:rsidRDefault="003D25D2" w:rsidP="00FB69F5">
      <w:pPr>
        <w:keepNext/>
        <w:keepLines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D25D2" w:rsidRPr="003D25D2" w:rsidRDefault="003D25D2" w:rsidP="00FB69F5">
      <w:pPr>
        <w:keepNext/>
        <w:keepLines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D25D2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3D25D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3D25D2" w:rsidRPr="003D25D2" w:rsidRDefault="003D25D2" w:rsidP="00FB69F5">
      <w:pPr>
        <w:keepNext/>
        <w:keepLines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3D25D2" w:rsidRPr="003D25D2" w:rsidRDefault="003D25D2" w:rsidP="00FB69F5">
      <w:pPr>
        <w:keepNext/>
        <w:keepLines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44"/>
          <w:szCs w:val="44"/>
        </w:rPr>
      </w:pPr>
      <w:proofErr w:type="gramStart"/>
      <w:r w:rsidRPr="003D25D2">
        <w:rPr>
          <w:rFonts w:ascii="Times New Roman" w:eastAsia="Times New Roman" w:hAnsi="Times New Roman" w:cs="Times New Roman"/>
          <w:b/>
          <w:iCs/>
          <w:sz w:val="44"/>
          <w:szCs w:val="44"/>
        </w:rPr>
        <w:t>Р</w:t>
      </w:r>
      <w:proofErr w:type="gramEnd"/>
      <w:r w:rsidRPr="003D25D2">
        <w:rPr>
          <w:rFonts w:ascii="Times New Roman" w:eastAsia="Times New Roman" w:hAnsi="Times New Roman" w:cs="Times New Roman"/>
          <w:b/>
          <w:iCs/>
          <w:sz w:val="44"/>
          <w:szCs w:val="44"/>
        </w:rPr>
        <w:t xml:space="preserve"> Е Ш Е Н И Е </w:t>
      </w:r>
    </w:p>
    <w:p w:rsidR="003D25D2" w:rsidRPr="003D25D2" w:rsidRDefault="003D25D2" w:rsidP="00FB69F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5D2" w:rsidRPr="003D25D2" w:rsidRDefault="0078769D" w:rsidP="00FB69F5">
      <w:pPr>
        <w:keepNext/>
        <w:keepLines/>
        <w:tabs>
          <w:tab w:val="left" w:pos="2540"/>
        </w:tabs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3D25D2" w:rsidRPr="003D25D2">
        <w:rPr>
          <w:rFonts w:ascii="Times New Roman" w:eastAsia="Times New Roman" w:hAnsi="Times New Roman" w:cs="Times New Roman"/>
          <w:b/>
          <w:sz w:val="28"/>
          <w:szCs w:val="28"/>
        </w:rPr>
        <w:t xml:space="preserve">.11.2023    № 32                                                                  с. </w:t>
      </w:r>
      <w:proofErr w:type="spellStart"/>
      <w:r w:rsidR="003D25D2" w:rsidRPr="003D25D2">
        <w:rPr>
          <w:rFonts w:ascii="Times New Roman" w:eastAsia="Times New Roman" w:hAnsi="Times New Roman" w:cs="Times New Roman"/>
          <w:b/>
          <w:sz w:val="28"/>
          <w:szCs w:val="28"/>
        </w:rPr>
        <w:t>Корнилово</w:t>
      </w:r>
      <w:proofErr w:type="spellEnd"/>
    </w:p>
    <w:p w:rsidR="003D25D2" w:rsidRPr="003D25D2" w:rsidRDefault="003D25D2" w:rsidP="00FB69F5">
      <w:pPr>
        <w:keepNext/>
        <w:keepLines/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</w:t>
      </w:r>
      <w:bookmarkStart w:id="0" w:name="_GoBack"/>
      <w:bookmarkEnd w:id="0"/>
    </w:p>
    <w:p w:rsidR="003D25D2" w:rsidRPr="003D25D2" w:rsidRDefault="003D25D2" w:rsidP="00FB69F5">
      <w:pPr>
        <w:keepNext/>
        <w:keepLines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ст. 24 Устава муниципального образования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3D25D2" w:rsidRPr="003D25D2" w:rsidRDefault="003D25D2" w:rsidP="00FB69F5">
      <w:pPr>
        <w:keepNext/>
        <w:keepLine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          сельский Совет депутатов РЕШИЛ:</w:t>
      </w:r>
    </w:p>
    <w:p w:rsidR="00D03130" w:rsidRPr="00D03130" w:rsidRDefault="00D03130" w:rsidP="00FB69F5">
      <w:pPr>
        <w:keepNext/>
        <w:keepLine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130" w:rsidRPr="00D03130" w:rsidRDefault="00D03130" w:rsidP="00FB69F5">
      <w:pPr>
        <w:keepNext/>
        <w:keepLines/>
        <w:numPr>
          <w:ilvl w:val="0"/>
          <w:numId w:val="5"/>
        </w:numPr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30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D03130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D0313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D03130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D03130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 следующие изменения:</w:t>
      </w:r>
    </w:p>
    <w:p w:rsidR="00D03130" w:rsidRPr="00D03130" w:rsidRDefault="00D03130" w:rsidP="00FB69F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D87" w:rsidRDefault="00FE3D87" w:rsidP="00FE3D87">
      <w:pPr>
        <w:keepNext/>
        <w:keepLines/>
        <w:numPr>
          <w:ilvl w:val="1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1,2 статьи 1 изложить в новой редакции:</w:t>
      </w:r>
    </w:p>
    <w:p w:rsidR="00FE3D87" w:rsidRDefault="00FE3D87" w:rsidP="00FE3D8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D87" w:rsidRDefault="00FE3D87" w:rsidP="00FE3D87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 прогнозируемый общий объем доходов бюджета сельского поселения в сумме 3979,3 тыс. рублей, в том числе объем межбюджетных трансфертов, получаемых из других бюджетов, в сумме 2088,3 тыс. рублей;</w:t>
      </w:r>
    </w:p>
    <w:p w:rsidR="00FE3D87" w:rsidRDefault="00FE3D87" w:rsidP="00FE3D87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4168,4 тыс. рублей».</w:t>
      </w:r>
    </w:p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bookmarkStart w:id="1" w:name="_Hlk29894554"/>
      <w:r>
        <w:rPr>
          <w:rFonts w:ascii="Times New Roman" w:eastAsia="Times New Roman" w:hAnsi="Times New Roman" w:cs="Times New Roman"/>
          <w:sz w:val="28"/>
          <w:szCs w:val="28"/>
        </w:rPr>
        <w:t>Таблицу приложения 3 изложить в новой редакции:</w:t>
      </w:r>
    </w:p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1133"/>
        <w:gridCol w:w="1133"/>
        <w:gridCol w:w="1809"/>
      </w:tblGrid>
      <w:tr w:rsidR="00FE3D87" w:rsidTr="00FE3D87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Сумма,</w:t>
            </w:r>
          </w:p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FE3D87" w:rsidTr="00FE3D87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2537,6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законодательных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430,7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429,7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FE3D87" w:rsidTr="00FE3D8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Таблицу приложения 5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Сумма,</w:t>
            </w:r>
          </w:p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2537,6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rPr>
          <w:trHeight w:val="2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291,5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306,5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потребляемые органами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1180,8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39,1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430,7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429,7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FE3D87" w:rsidTr="00FE3D8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 Таблицу приложения 7 изложить в новой редакции:</w:t>
      </w:r>
    </w:p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FE3D87" w:rsidTr="00FE3D87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Сумма,</w:t>
            </w:r>
          </w:p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FE3D87" w:rsidTr="00FE3D87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2537,6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515,5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805,0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291,5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306,5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Уплата налогов, сборов и иных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расчетов за топливно-энергетические ресурсы,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1180,8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234,4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  <w:tr w:rsidR="00FE3D87" w:rsidTr="00FE3D8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1084,9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8"/>
        <w:gridCol w:w="566"/>
        <w:gridCol w:w="1787"/>
        <w:gridCol w:w="746"/>
        <w:gridCol w:w="1206"/>
      </w:tblGrid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1084,9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39,1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430,7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429,7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топливно-энергетические ресурсы,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  <w:p w:rsidR="00B678F0" w:rsidRDefault="00B678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78F0" w:rsidRDefault="00B678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78F0" w:rsidRDefault="00B678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78F0" w:rsidRPr="00B678F0" w:rsidRDefault="00B678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F0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</w:t>
            </w:r>
          </w:p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</w:tr>
      <w:tr w:rsidR="009B2BC0" w:rsidTr="009B2BC0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87" w:rsidRDefault="00FE3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</w:tbl>
    <w:p w:rsidR="00FE3D87" w:rsidRDefault="00FE3D87" w:rsidP="00FE3D87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43C" w:rsidRPr="0079643C" w:rsidRDefault="003D25D2" w:rsidP="00FB69F5">
      <w:pPr>
        <w:keepNext/>
        <w:keepLines/>
        <w:ind w:right="-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643C" w:rsidRPr="0079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муниципальных правовых актов </w:t>
      </w:r>
      <w:proofErr w:type="spellStart"/>
      <w:r w:rsidR="0079643C" w:rsidRPr="00796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="0079643C" w:rsidRPr="0079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района.</w:t>
      </w:r>
    </w:p>
    <w:p w:rsidR="003D25D2" w:rsidRPr="003D25D2" w:rsidRDefault="003D25D2" w:rsidP="00FB69F5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D25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(М.А. Фильчакова).</w:t>
      </w:r>
    </w:p>
    <w:p w:rsidR="003D25D2" w:rsidRPr="003D25D2" w:rsidRDefault="003D25D2" w:rsidP="00FB69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7876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  ____________                     С.В.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Сергейчук</w:t>
      </w:r>
      <w:proofErr w:type="spellEnd"/>
    </w:p>
    <w:p w:rsidR="003D25D2" w:rsidRPr="003D25D2" w:rsidRDefault="003D25D2" w:rsidP="00FB69F5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</w:p>
    <w:p w:rsidR="003D25D2" w:rsidRPr="003D25D2" w:rsidRDefault="003D25D2" w:rsidP="00FB69F5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  <w:r w:rsidR="0078769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 _____________                    О.Н. Кузнецова </w:t>
      </w: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9F5" w:rsidRDefault="00FB69F5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9F5" w:rsidRDefault="00FB69F5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9F5" w:rsidRDefault="00FB69F5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8F0" w:rsidRDefault="00B678F0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8F0" w:rsidRDefault="00B678F0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8F0" w:rsidRDefault="00B678F0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8F0" w:rsidRPr="003D25D2" w:rsidRDefault="00B678F0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к решению о внесении изменений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26.12.2022 № 26 «О бюджете муниципального образования </w:t>
      </w:r>
      <w:proofErr w:type="spellStart"/>
      <w:r w:rsidRPr="003D25D2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3D25D2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2023 год и на плановый период 2024 и 2025 годов»</w:t>
      </w:r>
    </w:p>
    <w:p w:rsidR="003D25D2" w:rsidRPr="003D25D2" w:rsidRDefault="003D25D2" w:rsidP="00FB69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D2" w:rsidRPr="003D25D2" w:rsidRDefault="003D25D2" w:rsidP="00FB69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Увеличили доходы на сумму 114,0 тыс. руб.:</w:t>
      </w:r>
    </w:p>
    <w:p w:rsidR="003D25D2" w:rsidRPr="003D25D2" w:rsidRDefault="003D25D2" w:rsidP="00FB69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– 114,0 тыс. руб.</w:t>
      </w:r>
    </w:p>
    <w:p w:rsidR="003D25D2" w:rsidRPr="003D25D2" w:rsidRDefault="003D25D2" w:rsidP="00FB69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Увеличили расходы на сумму 114,0 тыс. руб.:</w:t>
      </w:r>
    </w:p>
    <w:p w:rsidR="003D25D2" w:rsidRPr="003D25D2" w:rsidRDefault="003D25D2" w:rsidP="00FB69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D2">
        <w:rPr>
          <w:rFonts w:ascii="Times New Roman" w:eastAsia="Times New Roman" w:hAnsi="Times New Roman" w:cs="Times New Roman"/>
          <w:sz w:val="28"/>
          <w:szCs w:val="28"/>
        </w:rPr>
        <w:t>«Национальная экономика» (дорожные фонды) - 114,0 тыс. руб.</w:t>
      </w:r>
    </w:p>
    <w:p w:rsidR="00A05328" w:rsidRDefault="00A05328" w:rsidP="00FB69F5">
      <w:pPr>
        <w:keepNext/>
        <w:keepLines/>
      </w:pPr>
    </w:p>
    <w:sectPr w:rsidR="00A05328" w:rsidSect="007876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8B" w:rsidRDefault="00CE4C8B" w:rsidP="0078769D">
      <w:pPr>
        <w:spacing w:after="0" w:line="240" w:lineRule="auto"/>
      </w:pPr>
      <w:r>
        <w:separator/>
      </w:r>
    </w:p>
  </w:endnote>
  <w:endnote w:type="continuationSeparator" w:id="0">
    <w:p w:rsidR="00CE4C8B" w:rsidRDefault="00CE4C8B" w:rsidP="0078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8B" w:rsidRDefault="00CE4C8B" w:rsidP="0078769D">
      <w:pPr>
        <w:spacing w:after="0" w:line="240" w:lineRule="auto"/>
      </w:pPr>
      <w:r>
        <w:separator/>
      </w:r>
    </w:p>
  </w:footnote>
  <w:footnote w:type="continuationSeparator" w:id="0">
    <w:p w:rsidR="00CE4C8B" w:rsidRDefault="00CE4C8B" w:rsidP="0078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76358"/>
      <w:docPartObj>
        <w:docPartGallery w:val="Page Numbers (Top of Page)"/>
        <w:docPartUnique/>
      </w:docPartObj>
    </w:sdtPr>
    <w:sdtContent>
      <w:p w:rsidR="009B2BC0" w:rsidRDefault="009B2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F82">
          <w:rPr>
            <w:noProof/>
          </w:rPr>
          <w:t>2</w:t>
        </w:r>
        <w:r>
          <w:fldChar w:fldCharType="end"/>
        </w:r>
      </w:p>
    </w:sdtContent>
  </w:sdt>
  <w:p w:rsidR="009B2BC0" w:rsidRDefault="009B2B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D82467E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1F391135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1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52EA2F97"/>
    <w:multiLevelType w:val="hybridMultilevel"/>
    <w:tmpl w:val="658C173A"/>
    <w:lvl w:ilvl="0" w:tplc="1A38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765406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4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14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2"/>
    <w:rsid w:val="000B43DE"/>
    <w:rsid w:val="001A2A6F"/>
    <w:rsid w:val="003D25D2"/>
    <w:rsid w:val="0078769D"/>
    <w:rsid w:val="0079643C"/>
    <w:rsid w:val="007B3F82"/>
    <w:rsid w:val="0082332A"/>
    <w:rsid w:val="009B2BC0"/>
    <w:rsid w:val="00A05328"/>
    <w:rsid w:val="00A727E3"/>
    <w:rsid w:val="00B678F0"/>
    <w:rsid w:val="00BC64CB"/>
    <w:rsid w:val="00CD7B7B"/>
    <w:rsid w:val="00CE4C8B"/>
    <w:rsid w:val="00D03130"/>
    <w:rsid w:val="00FB69F5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5D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D25D2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25D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3D25D2"/>
    <w:pPr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D2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D25D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semiHidden/>
    <w:rsid w:val="003D25D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5D2"/>
  </w:style>
  <w:style w:type="character" w:customStyle="1" w:styleId="40">
    <w:name w:val="Заголовок 4 Знак"/>
    <w:basedOn w:val="a0"/>
    <w:link w:val="4"/>
    <w:rsid w:val="003D25D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D25D2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uiPriority w:val="34"/>
    <w:qFormat/>
    <w:rsid w:val="003D25D2"/>
    <w:pPr>
      <w:spacing w:after="0" w:line="240" w:lineRule="auto"/>
      <w:ind w:left="720"/>
      <w:contextualSpacing/>
    </w:pPr>
  </w:style>
  <w:style w:type="paragraph" w:styleId="a5">
    <w:name w:val="Body Text Indent"/>
    <w:basedOn w:val="a"/>
    <w:link w:val="a6"/>
    <w:rsid w:val="003D25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3D25D2"/>
  </w:style>
  <w:style w:type="paragraph" w:customStyle="1" w:styleId="15">
    <w:name w:val="Нижний колонтитул1"/>
    <w:basedOn w:val="a"/>
    <w:next w:val="a9"/>
    <w:link w:val="aa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rsid w:val="003D25D2"/>
  </w:style>
  <w:style w:type="character" w:customStyle="1" w:styleId="ab">
    <w:name w:val="Название Знак"/>
    <w:basedOn w:val="a0"/>
    <w:link w:val="ac"/>
    <w:rsid w:val="003D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D2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D2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D25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D25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D25D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D25D2"/>
  </w:style>
  <w:style w:type="paragraph" w:customStyle="1" w:styleId="ConsTitle">
    <w:name w:val="ConsTitle"/>
    <w:rsid w:val="003D2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D2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D2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D25D2"/>
    <w:pPr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3D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D2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D25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5D2"/>
    <w:pPr>
      <w:ind w:left="720"/>
      <w:contextualSpacing/>
    </w:pPr>
  </w:style>
  <w:style w:type="paragraph" w:styleId="a7">
    <w:name w:val="header"/>
    <w:basedOn w:val="a"/>
    <w:link w:val="19"/>
    <w:uiPriority w:val="99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7"/>
    <w:uiPriority w:val="99"/>
    <w:rsid w:val="003D25D2"/>
  </w:style>
  <w:style w:type="paragraph" w:styleId="a9">
    <w:name w:val="footer"/>
    <w:basedOn w:val="a"/>
    <w:link w:val="1a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9"/>
    <w:uiPriority w:val="99"/>
    <w:rsid w:val="003D25D2"/>
  </w:style>
  <w:style w:type="numbering" w:customStyle="1" w:styleId="23">
    <w:name w:val="Нет списка2"/>
    <w:next w:val="a2"/>
    <w:uiPriority w:val="99"/>
    <w:semiHidden/>
    <w:unhideWhenUsed/>
    <w:rsid w:val="00D03130"/>
  </w:style>
  <w:style w:type="paragraph" w:styleId="af0">
    <w:name w:val="caption"/>
    <w:basedOn w:val="a"/>
    <w:next w:val="a"/>
    <w:unhideWhenUsed/>
    <w:qFormat/>
    <w:rsid w:val="00D03130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table" w:customStyle="1" w:styleId="1b">
    <w:name w:val="Сетка таблицы1"/>
    <w:basedOn w:val="a1"/>
    <w:next w:val="af"/>
    <w:rsid w:val="00D0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H2 Знак1,&quot;Изумруд&quot; Знак1"/>
    <w:basedOn w:val="a0"/>
    <w:semiHidden/>
    <w:rsid w:val="00FE3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5D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D25D2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25D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3D25D2"/>
    <w:pPr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D2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D25D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semiHidden/>
    <w:rsid w:val="003D25D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5D2"/>
  </w:style>
  <w:style w:type="character" w:customStyle="1" w:styleId="40">
    <w:name w:val="Заголовок 4 Знак"/>
    <w:basedOn w:val="a0"/>
    <w:link w:val="4"/>
    <w:rsid w:val="003D25D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D25D2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uiPriority w:val="34"/>
    <w:qFormat/>
    <w:rsid w:val="003D25D2"/>
    <w:pPr>
      <w:spacing w:after="0" w:line="240" w:lineRule="auto"/>
      <w:ind w:left="720"/>
      <w:contextualSpacing/>
    </w:pPr>
  </w:style>
  <w:style w:type="paragraph" w:styleId="a5">
    <w:name w:val="Body Text Indent"/>
    <w:basedOn w:val="a"/>
    <w:link w:val="a6"/>
    <w:rsid w:val="003D25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3D25D2"/>
  </w:style>
  <w:style w:type="paragraph" w:customStyle="1" w:styleId="15">
    <w:name w:val="Нижний колонтитул1"/>
    <w:basedOn w:val="a"/>
    <w:next w:val="a9"/>
    <w:link w:val="aa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rsid w:val="003D25D2"/>
  </w:style>
  <w:style w:type="character" w:customStyle="1" w:styleId="ab">
    <w:name w:val="Название Знак"/>
    <w:basedOn w:val="a0"/>
    <w:link w:val="ac"/>
    <w:rsid w:val="003D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D2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D2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D25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D25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D25D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D25D2"/>
  </w:style>
  <w:style w:type="paragraph" w:customStyle="1" w:styleId="ConsTitle">
    <w:name w:val="ConsTitle"/>
    <w:rsid w:val="003D2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D2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D2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D25D2"/>
    <w:pPr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3D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D2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D25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5D2"/>
    <w:pPr>
      <w:ind w:left="720"/>
      <w:contextualSpacing/>
    </w:pPr>
  </w:style>
  <w:style w:type="paragraph" w:styleId="a7">
    <w:name w:val="header"/>
    <w:basedOn w:val="a"/>
    <w:link w:val="19"/>
    <w:uiPriority w:val="99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7"/>
    <w:uiPriority w:val="99"/>
    <w:rsid w:val="003D25D2"/>
  </w:style>
  <w:style w:type="paragraph" w:styleId="a9">
    <w:name w:val="footer"/>
    <w:basedOn w:val="a"/>
    <w:link w:val="1a"/>
    <w:unhideWhenUsed/>
    <w:rsid w:val="003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9"/>
    <w:uiPriority w:val="99"/>
    <w:rsid w:val="003D25D2"/>
  </w:style>
  <w:style w:type="numbering" w:customStyle="1" w:styleId="23">
    <w:name w:val="Нет списка2"/>
    <w:next w:val="a2"/>
    <w:uiPriority w:val="99"/>
    <w:semiHidden/>
    <w:unhideWhenUsed/>
    <w:rsid w:val="00D03130"/>
  </w:style>
  <w:style w:type="paragraph" w:styleId="af0">
    <w:name w:val="caption"/>
    <w:basedOn w:val="a"/>
    <w:next w:val="a"/>
    <w:unhideWhenUsed/>
    <w:qFormat/>
    <w:rsid w:val="00D03130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table" w:customStyle="1" w:styleId="1b">
    <w:name w:val="Сетка таблицы1"/>
    <w:basedOn w:val="a1"/>
    <w:next w:val="af"/>
    <w:rsid w:val="00D0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H2 Знак1,&quot;Изумруд&quot; Знак1"/>
    <w:basedOn w:val="a0"/>
    <w:semiHidden/>
    <w:rsid w:val="00FE3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2023-12-14T06:55:00Z</cp:lastPrinted>
  <dcterms:created xsi:type="dcterms:W3CDTF">2023-11-30T04:10:00Z</dcterms:created>
  <dcterms:modified xsi:type="dcterms:W3CDTF">2023-12-14T07:03:00Z</dcterms:modified>
</cp:coreProperties>
</file>